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3F77" w14:textId="3B0086ED" w:rsidR="00B70AE8" w:rsidRPr="00B20666" w:rsidRDefault="00002101" w:rsidP="00B70AE8">
      <w:pPr>
        <w:pStyle w:val="Kop1"/>
        <w:rPr>
          <w:b w:val="0"/>
          <w:sz w:val="24"/>
        </w:rPr>
      </w:pPr>
      <w:r>
        <w:t>5.4</w:t>
      </w:r>
      <w:r>
        <w:tab/>
      </w:r>
      <w:r w:rsidR="00B20666">
        <w:t>Opdracht:</w:t>
      </w:r>
      <w:r w:rsidR="00B70AE8">
        <w:t xml:space="preserve"> </w:t>
      </w:r>
      <w:r w:rsidR="00A0540A">
        <w:t xml:space="preserve">Voorraadkaarten </w:t>
      </w:r>
      <w:r w:rsidR="00B70AE8">
        <w:t xml:space="preserve">maken voor </w:t>
      </w:r>
      <w:r w:rsidR="00B20666">
        <w:t xml:space="preserve">de </w:t>
      </w:r>
      <w:r w:rsidR="00B70AE8">
        <w:t>firma theehuis</w:t>
      </w:r>
    </w:p>
    <w:p w14:paraId="67708C73" w14:textId="77777777" w:rsidR="00B70AE8" w:rsidRPr="00482D02" w:rsidRDefault="00B70AE8" w:rsidP="00B70AE8"/>
    <w:p w14:paraId="2FDB8135" w14:textId="77777777" w:rsidR="00B70AE8" w:rsidRDefault="00B70AE8" w:rsidP="00B70A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12F8A6BF" w14:textId="77777777" w:rsidR="00B70AE8" w:rsidRDefault="00B70AE8" w:rsidP="00B70AE8">
      <w:pPr>
        <w:rPr>
          <w:rFonts w:ascii="Arial" w:hAnsi="Arial" w:cs="Arial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rFonts w:ascii="Arial" w:hAnsi="Arial" w:cs="Arial"/>
          <w:b/>
          <w:sz w:val="28"/>
        </w:rPr>
        <w:t>Inleiding:</w:t>
      </w:r>
      <w:r>
        <w:rPr>
          <w:rFonts w:ascii="Arial" w:hAnsi="Arial" w:cs="Arial"/>
          <w:b/>
          <w:sz w:val="28"/>
        </w:rPr>
        <w:br/>
      </w:r>
      <w:bookmarkStart w:id="0" w:name="_GoBack"/>
      <w:bookmarkEnd w:id="0"/>
    </w:p>
    <w:p w14:paraId="36B05D0D" w14:textId="27A03E42" w:rsidR="006C00D1" w:rsidRPr="00994346" w:rsidRDefault="005C6B62" w:rsidP="00B70AE8">
      <w:pPr>
        <w:rPr>
          <w:rFonts w:ascii="Arial" w:hAnsi="Arial" w:cs="Arial"/>
        </w:rPr>
      </w:pPr>
      <w:r>
        <w:rPr>
          <w:rFonts w:ascii="Arial" w:hAnsi="Arial" w:cs="Arial"/>
        </w:rPr>
        <w:t>Firma T</w:t>
      </w:r>
      <w:r w:rsidR="006C00D1">
        <w:rPr>
          <w:rFonts w:ascii="Arial" w:hAnsi="Arial" w:cs="Arial"/>
        </w:rPr>
        <w:t>heehuis moet zorgen dat het genoeg in voorraad heeft en houdt daarvan de administratie bij.</w:t>
      </w:r>
    </w:p>
    <w:p w14:paraId="68C5A06B" w14:textId="77777777" w:rsidR="00B70AE8" w:rsidRDefault="00B70AE8" w:rsidP="00B70AE8">
      <w:pPr>
        <w:rPr>
          <w:rFonts w:ascii="Arial" w:hAnsi="Arial" w:cs="Arial"/>
          <w:b/>
          <w:sz w:val="28"/>
        </w:rPr>
      </w:pPr>
    </w:p>
    <w:p w14:paraId="383E4398" w14:textId="77777777" w:rsidR="00B70AE8" w:rsidRDefault="00B70AE8" w:rsidP="00B70AE8">
      <w:pPr>
        <w:rPr>
          <w:rFonts w:ascii="Arial" w:hAnsi="Arial" w:cs="Arial"/>
          <w:b/>
        </w:rPr>
      </w:pPr>
    </w:p>
    <w:p w14:paraId="47B3E2A1" w14:textId="77777777" w:rsidR="00B70AE8" w:rsidRDefault="00B70AE8" w:rsidP="00B70AE8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 xml:space="preserve">Benodigdheden: </w:t>
      </w:r>
    </w:p>
    <w:p w14:paraId="7016DFA6" w14:textId="3C9778FD" w:rsidR="00B70AE8" w:rsidRDefault="005C6B62" w:rsidP="003D3E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Voorraadkaarten </w:t>
      </w:r>
      <w:r w:rsidR="003D3E57">
        <w:rPr>
          <w:rFonts w:ascii="Arial" w:hAnsi="Arial" w:cs="Arial"/>
        </w:rPr>
        <w:t>theehuis</w:t>
      </w:r>
      <w:r>
        <w:rPr>
          <w:rFonts w:ascii="Arial" w:hAnsi="Arial" w:cs="Arial"/>
        </w:rPr>
        <w:t xml:space="preserve"> (e</w:t>
      </w:r>
      <w:r>
        <w:rPr>
          <w:rFonts w:ascii="Arial" w:hAnsi="Arial" w:cs="Arial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elbestand</w:t>
      </w:r>
      <w:r>
        <w:rPr>
          <w:rFonts w:ascii="Arial" w:hAnsi="Arial" w:cs="Arial"/>
        </w:rPr>
        <w:t>)</w:t>
      </w:r>
    </w:p>
    <w:p w14:paraId="3BBFB82C" w14:textId="2656E3F8" w:rsidR="003D3E57" w:rsidRDefault="00034CE3" w:rsidP="003D3E5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Overzicht inkoop- en verkoop gegevens</w:t>
      </w:r>
    </w:p>
    <w:p w14:paraId="0299F8A5" w14:textId="44D846B0" w:rsidR="003D3E57" w:rsidRDefault="003D3E57" w:rsidP="003D3E57">
      <w:pPr>
        <w:rPr>
          <w:rFonts w:ascii="Arial" w:hAnsi="Arial" w:cs="Arial"/>
        </w:rPr>
      </w:pPr>
    </w:p>
    <w:p w14:paraId="3F5A4396" w14:textId="77777777" w:rsidR="003D3E57" w:rsidRPr="003D3E57" w:rsidRDefault="003D3E57" w:rsidP="003D3E57">
      <w:pPr>
        <w:rPr>
          <w:rFonts w:ascii="Arial" w:hAnsi="Arial" w:cs="Arial"/>
        </w:rPr>
      </w:pPr>
      <w:r w:rsidRPr="003D3E57">
        <w:rPr>
          <w:rFonts w:ascii="Arial" w:hAnsi="Arial" w:cs="Arial"/>
          <w:b/>
          <w:sz w:val="28"/>
        </w:rPr>
        <w:t>Voorbereiding:</w:t>
      </w:r>
    </w:p>
    <w:p w14:paraId="04DF9981" w14:textId="1F4717DC" w:rsidR="003D3E57" w:rsidRPr="003D3E57" w:rsidRDefault="003D3E57" w:rsidP="003D3E57">
      <w:pPr>
        <w:rPr>
          <w:rFonts w:ascii="Arial" w:hAnsi="Arial" w:cs="Arial"/>
          <w:i/>
        </w:rPr>
      </w:pPr>
      <w:r w:rsidRPr="003D3E57">
        <w:rPr>
          <w:rFonts w:ascii="Arial" w:hAnsi="Arial" w:cs="Arial"/>
        </w:rPr>
        <w:t xml:space="preserve">Voordat je met </w:t>
      </w:r>
      <w:r>
        <w:rPr>
          <w:rFonts w:ascii="Arial" w:hAnsi="Arial" w:cs="Arial"/>
        </w:rPr>
        <w:t>deze opdracht begint open je eerst het benodigde ex</w:t>
      </w:r>
      <w:r w:rsidR="004F3FC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el bestand en sla </w:t>
      </w:r>
      <w:r w:rsidR="00034CE3">
        <w:rPr>
          <w:rFonts w:ascii="Arial" w:hAnsi="Arial" w:cs="Arial"/>
        </w:rPr>
        <w:t xml:space="preserve">je </w:t>
      </w:r>
      <w:r w:rsidR="004F3FC4">
        <w:rPr>
          <w:rFonts w:ascii="Arial" w:hAnsi="Arial" w:cs="Arial"/>
        </w:rPr>
        <w:t>deze op in O</w:t>
      </w:r>
      <w:r>
        <w:rPr>
          <w:rFonts w:ascii="Arial" w:hAnsi="Arial" w:cs="Arial"/>
        </w:rPr>
        <w:t>n</w:t>
      </w:r>
      <w:r w:rsidR="00034CE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drive.</w:t>
      </w:r>
    </w:p>
    <w:p w14:paraId="381CAE5F" w14:textId="2016C254" w:rsidR="003D3E57" w:rsidRDefault="003D3E57" w:rsidP="003D3E57">
      <w:pPr>
        <w:rPr>
          <w:rFonts w:ascii="Arial" w:hAnsi="Arial" w:cs="Arial"/>
        </w:rPr>
      </w:pPr>
    </w:p>
    <w:p w14:paraId="715F53F2" w14:textId="17B1749B" w:rsidR="00034CE3" w:rsidRDefault="00034CE3" w:rsidP="00034CE3">
      <w:pPr>
        <w:rPr>
          <w:rFonts w:ascii="Arial" w:hAnsi="Arial" w:cs="Arial"/>
          <w:color w:val="000000"/>
        </w:rPr>
      </w:pPr>
      <w:r w:rsidRPr="00034CE3">
        <w:rPr>
          <w:rFonts w:ascii="Arial" w:hAnsi="Arial" w:cs="Arial"/>
          <w:color w:val="000000"/>
        </w:rPr>
        <w:t xml:space="preserve">In de maand januari heeft </w:t>
      </w:r>
      <w:r w:rsidR="005C6B62">
        <w:rPr>
          <w:rFonts w:ascii="Arial" w:hAnsi="Arial" w:cs="Arial"/>
          <w:color w:val="000000"/>
        </w:rPr>
        <w:t>firma T</w:t>
      </w:r>
      <w:r>
        <w:rPr>
          <w:rFonts w:ascii="Arial" w:hAnsi="Arial" w:cs="Arial"/>
          <w:color w:val="000000"/>
        </w:rPr>
        <w:t>heehuis</w:t>
      </w:r>
      <w:r w:rsidRPr="00034CE3">
        <w:rPr>
          <w:rFonts w:ascii="Arial" w:hAnsi="Arial" w:cs="Arial"/>
          <w:color w:val="000000"/>
        </w:rPr>
        <w:t xml:space="preserve"> diverse producten ingekocht en verkocht. In de volgende tabel staan de gegevens van vijf van die producten. Gebruik deze gegevens voor het maken van vijf</w:t>
      </w:r>
      <w:r w:rsidR="00AF6937">
        <w:rPr>
          <w:rFonts w:ascii="Arial" w:hAnsi="Arial" w:cs="Arial"/>
          <w:color w:val="000000"/>
        </w:rPr>
        <w:t xml:space="preserve"> </w:t>
      </w:r>
      <w:r w:rsidR="006C00D1">
        <w:rPr>
          <w:rFonts w:ascii="Arial" w:hAnsi="Arial" w:cs="Arial"/>
          <w:color w:val="000000"/>
        </w:rPr>
        <w:t>voorraadkaarten</w:t>
      </w:r>
      <w:r w:rsidR="005B7E3F">
        <w:rPr>
          <w:rFonts w:ascii="Arial" w:hAnsi="Arial" w:cs="Arial"/>
          <w:color w:val="000000"/>
        </w:rPr>
        <w:t>.</w:t>
      </w:r>
    </w:p>
    <w:p w14:paraId="6B3813E2" w14:textId="647C2239" w:rsidR="005B7E3F" w:rsidRDefault="005B7E3F" w:rsidP="00034CE3">
      <w:pPr>
        <w:rPr>
          <w:rFonts w:ascii="Arial" w:hAnsi="Arial" w:cs="Arial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B7E3F" w14:paraId="1409B2E5" w14:textId="77777777" w:rsidTr="005B7E3F">
        <w:tc>
          <w:tcPr>
            <w:tcW w:w="1838" w:type="dxa"/>
          </w:tcPr>
          <w:p w14:paraId="18E6B030" w14:textId="2A050B01" w:rsidR="005B7E3F" w:rsidRDefault="005B7E3F" w:rsidP="00034C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Artikelnummer</w:t>
            </w:r>
          </w:p>
        </w:tc>
        <w:tc>
          <w:tcPr>
            <w:tcW w:w="7224" w:type="dxa"/>
          </w:tcPr>
          <w:p w14:paraId="6501E060" w14:textId="2FA881F9" w:rsidR="005B7E3F" w:rsidRDefault="005B7E3F" w:rsidP="00034C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product</w:t>
            </w:r>
          </w:p>
        </w:tc>
      </w:tr>
      <w:tr w:rsidR="005B7E3F" w14:paraId="4BDDFF31" w14:textId="77777777" w:rsidTr="005B7E3F">
        <w:tc>
          <w:tcPr>
            <w:tcW w:w="1838" w:type="dxa"/>
          </w:tcPr>
          <w:p w14:paraId="5320C3DF" w14:textId="6D26A208" w:rsidR="005B7E3F" w:rsidRPr="005B7E3F" w:rsidRDefault="005B7E3F" w:rsidP="00034CE3">
            <w:pPr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54545323</w:t>
            </w:r>
          </w:p>
        </w:tc>
        <w:tc>
          <w:tcPr>
            <w:tcW w:w="7224" w:type="dxa"/>
          </w:tcPr>
          <w:p w14:paraId="2B072332" w14:textId="4C6092B2" w:rsidR="005B7E3F" w:rsidRDefault="005B7E3F" w:rsidP="00034C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servetten</w:t>
            </w:r>
          </w:p>
        </w:tc>
      </w:tr>
      <w:tr w:rsidR="005B7E3F" w14:paraId="7F2933D5" w14:textId="77777777" w:rsidTr="005B7E3F">
        <w:tc>
          <w:tcPr>
            <w:tcW w:w="1838" w:type="dxa"/>
          </w:tcPr>
          <w:p w14:paraId="1E93E653" w14:textId="36135DA0" w:rsidR="005B7E3F" w:rsidRPr="005B7E3F" w:rsidRDefault="005B7E3F" w:rsidP="00034CE3">
            <w:pPr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12334434</w:t>
            </w:r>
          </w:p>
        </w:tc>
        <w:tc>
          <w:tcPr>
            <w:tcW w:w="7224" w:type="dxa"/>
          </w:tcPr>
          <w:p w14:paraId="2AF7CABB" w14:textId="1B1BA68F" w:rsidR="005B7E3F" w:rsidRDefault="005B7E3F" w:rsidP="00034C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theepotten</w:t>
            </w:r>
          </w:p>
        </w:tc>
      </w:tr>
      <w:tr w:rsidR="005B7E3F" w14:paraId="261DEEC1" w14:textId="77777777" w:rsidTr="005B7E3F">
        <w:tc>
          <w:tcPr>
            <w:tcW w:w="1838" w:type="dxa"/>
          </w:tcPr>
          <w:p w14:paraId="6AB672A7" w14:textId="40C31917" w:rsidR="005B7E3F" w:rsidRPr="005B7E3F" w:rsidRDefault="005B7E3F" w:rsidP="00034CE3">
            <w:pPr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55454545</w:t>
            </w:r>
          </w:p>
        </w:tc>
        <w:tc>
          <w:tcPr>
            <w:tcW w:w="7224" w:type="dxa"/>
          </w:tcPr>
          <w:p w14:paraId="74596FAB" w14:textId="5C4E6421" w:rsidR="005B7E3F" w:rsidRDefault="005B7E3F" w:rsidP="00034C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bestek</w:t>
            </w:r>
          </w:p>
        </w:tc>
      </w:tr>
      <w:tr w:rsidR="005B7E3F" w14:paraId="7FA28BA1" w14:textId="77777777" w:rsidTr="005B7E3F">
        <w:tc>
          <w:tcPr>
            <w:tcW w:w="1838" w:type="dxa"/>
          </w:tcPr>
          <w:p w14:paraId="655D30DC" w14:textId="373C8A94" w:rsidR="005B7E3F" w:rsidRPr="005B7E3F" w:rsidRDefault="005B7E3F" w:rsidP="00034CE3">
            <w:pPr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34235555</w:t>
            </w:r>
          </w:p>
        </w:tc>
        <w:tc>
          <w:tcPr>
            <w:tcW w:w="7224" w:type="dxa"/>
          </w:tcPr>
          <w:p w14:paraId="43286474" w14:textId="20C0E35D" w:rsidR="005B7E3F" w:rsidRDefault="005B7E3F" w:rsidP="00034C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kop en schotels</w:t>
            </w:r>
          </w:p>
        </w:tc>
      </w:tr>
      <w:tr w:rsidR="005B7E3F" w14:paraId="056CF7BF" w14:textId="77777777" w:rsidTr="005B7E3F">
        <w:tc>
          <w:tcPr>
            <w:tcW w:w="1838" w:type="dxa"/>
          </w:tcPr>
          <w:p w14:paraId="19D3A95C" w14:textId="5D17920D" w:rsidR="005B7E3F" w:rsidRPr="005B7E3F" w:rsidRDefault="005B7E3F" w:rsidP="00034CE3">
            <w:pPr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13132434</w:t>
            </w:r>
          </w:p>
        </w:tc>
        <w:tc>
          <w:tcPr>
            <w:tcW w:w="7224" w:type="dxa"/>
          </w:tcPr>
          <w:p w14:paraId="6814EA4A" w14:textId="05CE0DA4" w:rsidR="005B7E3F" w:rsidRDefault="005B7E3F" w:rsidP="00034C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bordjes</w:t>
            </w:r>
          </w:p>
        </w:tc>
      </w:tr>
    </w:tbl>
    <w:p w14:paraId="0939E091" w14:textId="77777777" w:rsidR="005B7E3F" w:rsidRPr="00034CE3" w:rsidRDefault="005B7E3F" w:rsidP="00034CE3">
      <w:pPr>
        <w:rPr>
          <w:rFonts w:ascii="Arial" w:hAnsi="Arial" w:cs="Arial"/>
          <w:color w:val="000000"/>
        </w:rPr>
      </w:pPr>
    </w:p>
    <w:p w14:paraId="2429D753" w14:textId="77777777" w:rsidR="00034CE3" w:rsidRDefault="00034CE3" w:rsidP="003D3E57">
      <w:pPr>
        <w:rPr>
          <w:rFonts w:ascii="Arial" w:hAnsi="Arial" w:cs="Arial"/>
        </w:rPr>
      </w:pPr>
    </w:p>
    <w:p w14:paraId="045EDE02" w14:textId="67565B29" w:rsidR="00034CE3" w:rsidRDefault="00034CE3" w:rsidP="003D3E5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Overzicht inkoop- en verkoopgegevens: </w:t>
      </w:r>
    </w:p>
    <w:p w14:paraId="6094DE7E" w14:textId="43C65BBB" w:rsidR="003D3E57" w:rsidRDefault="003D3E57" w:rsidP="003D3E57">
      <w:pPr>
        <w:rPr>
          <w:rFonts w:ascii="Arial" w:hAnsi="Arial" w:cs="Aria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3D3E57" w:rsidRPr="005B7E3F" w14:paraId="479E3367" w14:textId="77777777" w:rsidTr="0067590E">
        <w:trPr>
          <w:tblHeader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149F649" w14:textId="77777777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Artikelnr.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D7A25CF" w14:textId="77777777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Saldo 1 jan.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B946452" w14:textId="77777777" w:rsidR="0079204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Minimum</w:t>
            </w:r>
          </w:p>
          <w:p w14:paraId="6209677D" w14:textId="2D2DA80A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voorraad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72F8981" w14:textId="77777777" w:rsidR="0079204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Maximum</w:t>
            </w:r>
          </w:p>
          <w:p w14:paraId="1DD418D4" w14:textId="3C4892AB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voorraad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507545FD" w14:textId="74AF874C" w:rsidR="0079204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Bestel</w:t>
            </w:r>
            <w:r w:rsidR="0079204F">
              <w:rPr>
                <w:rFonts w:ascii="Arial" w:hAnsi="Arial" w:cs="Arial"/>
                <w:color w:val="000000"/>
              </w:rPr>
              <w:t>-</w:t>
            </w:r>
          </w:p>
          <w:p w14:paraId="6CC93E80" w14:textId="19042E6A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eenheid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F6FAB42" w14:textId="12F4D4FB" w:rsidR="003D3E57" w:rsidRPr="005B7E3F" w:rsidRDefault="0079204F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Inkopen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A09FF6E" w14:textId="0C916AFF" w:rsidR="003D3E57" w:rsidRPr="005B7E3F" w:rsidRDefault="0079204F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Verkopen 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C9913EC" w14:textId="77777777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Inkoopprijs</w:t>
            </w:r>
          </w:p>
        </w:tc>
      </w:tr>
      <w:tr w:rsidR="003D3E57" w:rsidRPr="005B7E3F" w14:paraId="0B187C6B" w14:textId="77777777" w:rsidTr="0067590E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DB33" w14:textId="77777777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55454545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B3F2C4" w14:textId="77777777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752EBB" w14:textId="77777777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8E9A7E" w14:textId="77777777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C9B675" w14:textId="77777777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696273" w14:textId="72810CDD" w:rsidR="003D3E57" w:rsidRPr="005B7E3F" w:rsidRDefault="00B835C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F2953E" w14:textId="77777777" w:rsidR="003D3E57" w:rsidRPr="005B7E3F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5B7E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543F99" w14:textId="0878F0BF" w:rsidR="003D3E57" w:rsidRPr="005B7E3F" w:rsidRDefault="0079204F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€ 5,60</w:t>
            </w:r>
          </w:p>
        </w:tc>
      </w:tr>
      <w:tr w:rsidR="003D3E57" w:rsidRPr="005B7E3F" w14:paraId="737216E0" w14:textId="77777777" w:rsidTr="0067590E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D250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54545323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B61ECF" w14:textId="28DC62A1" w:rsidR="003D3E57" w:rsidRPr="00E709D7" w:rsidRDefault="00E709D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C89335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C4584E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7C9282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0D6DD4" w14:textId="5ECC711B" w:rsidR="003D3E57" w:rsidRPr="00E709D7" w:rsidRDefault="00247476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3B275F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623AAF" w14:textId="74068DCE" w:rsidR="003D3E57" w:rsidRPr="00E709D7" w:rsidRDefault="003917D4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€ 0,25</w:t>
            </w:r>
          </w:p>
        </w:tc>
      </w:tr>
      <w:tr w:rsidR="003D3E57" w:rsidRPr="005B7E3F" w14:paraId="66A3555B" w14:textId="77777777" w:rsidTr="0067590E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7E44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34235555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CCF050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2BFF69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F22A86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56262D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0381D6" w14:textId="45FD0E1B" w:rsidR="003D3E57" w:rsidRPr="00E709D7" w:rsidRDefault="00B835C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………..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98C163" w14:textId="77777777" w:rsidR="003D3E57" w:rsidRPr="00E709D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3FDA38" w14:textId="76F34630" w:rsidR="003D3E57" w:rsidRPr="00E709D7" w:rsidRDefault="0079204F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709D7">
              <w:rPr>
                <w:rFonts w:ascii="Arial" w:hAnsi="Arial" w:cs="Arial"/>
              </w:rPr>
              <w:t>€ 6,75</w:t>
            </w:r>
          </w:p>
        </w:tc>
      </w:tr>
      <w:tr w:rsidR="003D3E57" w:rsidRPr="005B7E3F" w14:paraId="69A57377" w14:textId="77777777" w:rsidTr="0067590E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7B0D" w14:textId="77777777" w:rsidR="003D3E57" w:rsidRPr="00B835C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12334434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9356EB" w14:textId="77777777" w:rsidR="003D3E57" w:rsidRPr="00B835C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7A743A" w14:textId="0A2CAC69" w:rsidR="003D3E57" w:rsidRPr="00B835C7" w:rsidRDefault="007A5AFF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C99C7A" w14:textId="6E9E3BF0" w:rsidR="003D3E57" w:rsidRPr="00B835C7" w:rsidRDefault="007A5AFF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84D221" w14:textId="77777777" w:rsidR="003D3E57" w:rsidRPr="00B835C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7E25B5" w14:textId="42293E71" w:rsidR="003D3E57" w:rsidRPr="00B835C7" w:rsidRDefault="005C6B62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799C46" w14:textId="77777777" w:rsidR="003D3E57" w:rsidRPr="00B835C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6CE54D" w14:textId="2A9B9DE4" w:rsidR="003D3E57" w:rsidRPr="00B835C7" w:rsidRDefault="003917D4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€ 14,65</w:t>
            </w:r>
          </w:p>
        </w:tc>
      </w:tr>
      <w:tr w:rsidR="003D3E57" w:rsidRPr="005B7E3F" w14:paraId="62847928" w14:textId="77777777" w:rsidTr="0067590E"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B9ACA" w14:textId="77777777" w:rsidR="003D3E57" w:rsidRPr="00B835C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13132434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7DE2D7" w14:textId="77777777" w:rsidR="003D3E57" w:rsidRPr="00B835C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74396E" w14:textId="49A14D97" w:rsidR="003D3E57" w:rsidRPr="00B835C7" w:rsidRDefault="00247476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CC1D61" w14:textId="77777777" w:rsidR="003D3E57" w:rsidRPr="00B835C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900C25" w14:textId="77777777" w:rsidR="003D3E57" w:rsidRPr="00B835C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2ED5AA" w14:textId="6DD604B1" w:rsidR="003D3E57" w:rsidRPr="00B835C7" w:rsidRDefault="00247476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C795A7" w14:textId="77777777" w:rsidR="003D3E57" w:rsidRPr="00B835C7" w:rsidRDefault="003D3E57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C4F8AB" w14:textId="23C60D0C" w:rsidR="003D3E57" w:rsidRPr="00B835C7" w:rsidRDefault="003917D4" w:rsidP="0067590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835C7">
              <w:rPr>
                <w:rFonts w:ascii="Arial" w:hAnsi="Arial" w:cs="Arial"/>
              </w:rPr>
              <w:t>€ 2,20</w:t>
            </w:r>
          </w:p>
        </w:tc>
      </w:tr>
    </w:tbl>
    <w:p w14:paraId="2BB9E52F" w14:textId="77777777" w:rsidR="003D3E57" w:rsidRPr="003D3E57" w:rsidRDefault="003D3E57" w:rsidP="003D3E57">
      <w:pPr>
        <w:rPr>
          <w:rFonts w:ascii="Arial" w:hAnsi="Arial" w:cs="Arial"/>
        </w:rPr>
      </w:pPr>
    </w:p>
    <w:p w14:paraId="388EC589" w14:textId="77777777" w:rsidR="00B70AE8" w:rsidRDefault="00B70AE8" w:rsidP="00B70AE8">
      <w:pPr>
        <w:rPr>
          <w:rFonts w:ascii="Arial" w:hAnsi="Arial" w:cs="Arial"/>
        </w:rPr>
      </w:pPr>
    </w:p>
    <w:p w14:paraId="2BD9BDD9" w14:textId="77777777" w:rsidR="00E07501" w:rsidRDefault="00E07501" w:rsidP="00B70AE8">
      <w:pPr>
        <w:rPr>
          <w:rFonts w:ascii="Wingdings" w:hAnsi="Wingdings"/>
          <w:sz w:val="44"/>
        </w:rPr>
      </w:pPr>
    </w:p>
    <w:p w14:paraId="583CF7B4" w14:textId="52DC94BE" w:rsidR="00B70AE8" w:rsidRDefault="00B70AE8" w:rsidP="00B70AE8">
      <w:pPr>
        <w:rPr>
          <w:rFonts w:ascii="Arial" w:hAnsi="Arial" w:cs="Arial"/>
          <w:b/>
          <w:sz w:val="28"/>
          <w:szCs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  <w:szCs w:val="28"/>
        </w:rPr>
        <w:t>Wat ga je doen:</w:t>
      </w:r>
    </w:p>
    <w:p w14:paraId="73431450" w14:textId="77777777" w:rsidR="00EC2327" w:rsidRDefault="00EC2327" w:rsidP="00B70AE8">
      <w:pPr>
        <w:rPr>
          <w:rFonts w:ascii="Arial" w:hAnsi="Arial" w:cs="Arial"/>
          <w:b/>
          <w:sz w:val="28"/>
        </w:rPr>
      </w:pPr>
    </w:p>
    <w:tbl>
      <w:tblPr>
        <w:tblW w:w="13589" w:type="dxa"/>
        <w:tblLook w:val="04A0" w:firstRow="1" w:lastRow="0" w:firstColumn="1" w:lastColumn="0" w:noHBand="0" w:noVBand="1"/>
      </w:tblPr>
      <w:tblGrid>
        <w:gridCol w:w="9072"/>
        <w:gridCol w:w="4517"/>
      </w:tblGrid>
      <w:tr w:rsidR="00B70AE8" w:rsidRPr="000659FE" w14:paraId="53C1266F" w14:textId="77777777" w:rsidTr="00953821">
        <w:tc>
          <w:tcPr>
            <w:tcW w:w="9072" w:type="dxa"/>
            <w:shd w:val="clear" w:color="auto" w:fill="auto"/>
          </w:tcPr>
          <w:p w14:paraId="4FC1D774" w14:textId="117735B9" w:rsidR="00953821" w:rsidRDefault="002D21AE" w:rsidP="00953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Hef de beveiliging bij </w:t>
            </w:r>
            <w:r w:rsidRPr="003B3AE9">
              <w:rPr>
                <w:rFonts w:ascii="Arial" w:hAnsi="Arial" w:cs="Arial"/>
                <w:u w:val="single"/>
              </w:rPr>
              <w:t>elke voorraadkaart apart</w:t>
            </w:r>
            <w:r>
              <w:rPr>
                <w:rFonts w:ascii="Arial" w:hAnsi="Arial" w:cs="Arial"/>
              </w:rPr>
              <w:t xml:space="preserve"> op</w:t>
            </w:r>
            <w:r w:rsidR="00953821">
              <w:rPr>
                <w:rFonts w:ascii="Arial" w:hAnsi="Arial" w:cs="Arial"/>
              </w:rPr>
              <w:t xml:space="preserve">, zodat je in het bestand kunt werken: </w:t>
            </w:r>
            <w:r>
              <w:rPr>
                <w:rFonts w:ascii="Arial" w:hAnsi="Arial" w:cs="Arial"/>
              </w:rPr>
              <w:br/>
            </w:r>
            <w:r w:rsidR="00953821">
              <w:rPr>
                <w:rFonts w:ascii="Arial" w:hAnsi="Arial" w:cs="Arial"/>
              </w:rPr>
              <w:t xml:space="preserve">Ga in een vakje staan. Ga naar het tabblad Controleren. Klik aan: Beveiliging blad opheffen. </w:t>
            </w:r>
            <w:r w:rsidR="00953821">
              <w:rPr>
                <w:rFonts w:ascii="Arial" w:hAnsi="Arial" w:cs="Arial"/>
              </w:rPr>
              <w:br/>
              <w:t>.</w:t>
            </w:r>
          </w:p>
          <w:p w14:paraId="35F7938D" w14:textId="77777777" w:rsidR="00B70AE8" w:rsidRPr="000659FE" w:rsidRDefault="00B70AE8" w:rsidP="0067590E">
            <w:pPr>
              <w:rPr>
                <w:rFonts w:ascii="Arial" w:hAnsi="Arial" w:cs="Arial"/>
                <w:b/>
              </w:rPr>
            </w:pPr>
          </w:p>
        </w:tc>
        <w:tc>
          <w:tcPr>
            <w:tcW w:w="4517" w:type="dxa"/>
            <w:shd w:val="clear" w:color="auto" w:fill="auto"/>
          </w:tcPr>
          <w:p w14:paraId="75E455EC" w14:textId="77777777" w:rsidR="00B70AE8" w:rsidRPr="000659FE" w:rsidRDefault="00B70AE8" w:rsidP="0067590E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33EC5926" w14:textId="6C4EC0F0" w:rsidR="00B70AE8" w:rsidRDefault="00B70AE8" w:rsidP="00B70AE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7427CE">
        <w:rPr>
          <w:rFonts w:ascii="Arial" w:hAnsi="Arial" w:cs="Arial"/>
        </w:rPr>
        <w:t>Maak een voorraadkaart voor de servetten.</w:t>
      </w:r>
      <w:r w:rsidR="007262DC">
        <w:rPr>
          <w:rFonts w:ascii="Arial" w:hAnsi="Arial" w:cs="Arial"/>
        </w:rPr>
        <w:t xml:space="preserve"> </w:t>
      </w:r>
      <w:r w:rsidR="00E07501">
        <w:rPr>
          <w:rFonts w:ascii="Arial" w:hAnsi="Arial" w:cs="Arial"/>
        </w:rPr>
        <w:t xml:space="preserve"> </w:t>
      </w:r>
      <w:r w:rsidR="00E07501">
        <w:rPr>
          <w:rFonts w:ascii="Arial" w:hAnsi="Arial" w:cs="Arial"/>
        </w:rPr>
        <w:br/>
        <w:t xml:space="preserve">     </w:t>
      </w:r>
      <w:r w:rsidR="007262DC" w:rsidRPr="0003070D">
        <w:rPr>
          <w:rFonts w:ascii="Arial" w:hAnsi="Arial" w:cs="Arial"/>
          <w:i/>
        </w:rPr>
        <w:t>Wat is het saldo op 31 januari?</w:t>
      </w:r>
      <w:r w:rsidR="00E07501">
        <w:rPr>
          <w:rFonts w:ascii="Arial" w:hAnsi="Arial" w:cs="Arial"/>
        </w:rPr>
        <w:t xml:space="preserve">    </w:t>
      </w:r>
      <w:r w:rsidR="00E07501">
        <w:rPr>
          <w:rFonts w:ascii="Arial" w:hAnsi="Arial" w:cs="Arial"/>
        </w:rPr>
        <w:tab/>
      </w:r>
      <w:r w:rsidR="00E07501">
        <w:rPr>
          <w:rFonts w:ascii="Arial" w:hAnsi="Arial" w:cs="Arial"/>
        </w:rPr>
        <w:tab/>
      </w:r>
      <w:r w:rsidR="00E07501">
        <w:rPr>
          <w:rFonts w:ascii="Arial" w:hAnsi="Arial" w:cs="Arial"/>
        </w:rPr>
        <w:tab/>
        <w:t>(</w:t>
      </w:r>
      <w:r w:rsidR="007262DC">
        <w:rPr>
          <w:rFonts w:ascii="Arial" w:hAnsi="Arial" w:cs="Arial"/>
        </w:rPr>
        <w:t>......</w:t>
      </w:r>
      <w:r w:rsidR="00E07501">
        <w:rPr>
          <w:rFonts w:ascii="Arial" w:hAnsi="Arial" w:cs="Arial"/>
        </w:rPr>
        <w:t>...... servetten)</w:t>
      </w:r>
      <w:r w:rsidR="00EC2327">
        <w:rPr>
          <w:rFonts w:ascii="Arial" w:hAnsi="Arial" w:cs="Arial"/>
        </w:rPr>
        <w:br/>
      </w:r>
    </w:p>
    <w:p w14:paraId="02DCA1A6" w14:textId="1F6E8B64" w:rsidR="00EC2327" w:rsidRDefault="007427CE" w:rsidP="007427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Maak een voorraadkaart voor de theepotten.</w:t>
      </w:r>
      <w:r w:rsidR="007262DC">
        <w:rPr>
          <w:rFonts w:ascii="Arial" w:hAnsi="Arial" w:cs="Arial"/>
        </w:rPr>
        <w:t xml:space="preserve"> </w:t>
      </w:r>
      <w:r w:rsidR="007262DC">
        <w:rPr>
          <w:rFonts w:ascii="Arial" w:hAnsi="Arial" w:cs="Arial"/>
        </w:rPr>
        <w:br/>
        <w:t xml:space="preserve">     </w:t>
      </w:r>
      <w:r w:rsidR="007262DC" w:rsidRPr="0003070D">
        <w:rPr>
          <w:rFonts w:ascii="Arial" w:hAnsi="Arial" w:cs="Arial"/>
          <w:i/>
        </w:rPr>
        <w:t>Wat is het saldo op 31 januari?</w:t>
      </w:r>
      <w:r w:rsidR="00E07501">
        <w:rPr>
          <w:rFonts w:ascii="Arial" w:hAnsi="Arial" w:cs="Arial"/>
        </w:rPr>
        <w:t xml:space="preserve">    </w:t>
      </w:r>
      <w:r w:rsidR="00E07501">
        <w:rPr>
          <w:rFonts w:ascii="Arial" w:hAnsi="Arial" w:cs="Arial"/>
        </w:rPr>
        <w:tab/>
      </w:r>
      <w:r w:rsidR="00E07501">
        <w:rPr>
          <w:rFonts w:ascii="Arial" w:hAnsi="Arial" w:cs="Arial"/>
        </w:rPr>
        <w:tab/>
      </w:r>
      <w:r w:rsidR="00E07501">
        <w:rPr>
          <w:rFonts w:ascii="Arial" w:hAnsi="Arial" w:cs="Arial"/>
        </w:rPr>
        <w:tab/>
        <w:t>(</w:t>
      </w:r>
      <w:r w:rsidR="007262DC">
        <w:rPr>
          <w:rFonts w:ascii="Arial" w:hAnsi="Arial" w:cs="Arial"/>
        </w:rPr>
        <w:t>......</w:t>
      </w:r>
      <w:r w:rsidR="00E07501">
        <w:rPr>
          <w:rFonts w:ascii="Arial" w:hAnsi="Arial" w:cs="Arial"/>
        </w:rPr>
        <w:t>..... theepotten)</w:t>
      </w:r>
    </w:p>
    <w:p w14:paraId="6EE6497A" w14:textId="77777777" w:rsidR="00EC2327" w:rsidRDefault="00EC2327" w:rsidP="00EC2327">
      <w:pPr>
        <w:ind w:left="360"/>
        <w:rPr>
          <w:rFonts w:ascii="Arial" w:hAnsi="Arial" w:cs="Arial"/>
        </w:rPr>
      </w:pPr>
    </w:p>
    <w:p w14:paraId="56FF6911" w14:textId="77777777" w:rsidR="00EC2327" w:rsidRDefault="00EC2327" w:rsidP="00EC232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Maak een voorraadkaart voor de bordjes.</w:t>
      </w:r>
      <w:r>
        <w:rPr>
          <w:rFonts w:ascii="Arial" w:hAnsi="Arial" w:cs="Arial"/>
        </w:rPr>
        <w:br/>
        <w:t xml:space="preserve">     </w:t>
      </w:r>
      <w:r w:rsidRPr="0003070D">
        <w:rPr>
          <w:rFonts w:ascii="Arial" w:hAnsi="Arial" w:cs="Arial"/>
          <w:i/>
        </w:rPr>
        <w:t>Wat is het saldo op 31 januari?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(.......... bordjes)</w:t>
      </w:r>
    </w:p>
    <w:p w14:paraId="69BB0C03" w14:textId="3577E017" w:rsidR="007427CE" w:rsidRDefault="007427CE" w:rsidP="00EC2327">
      <w:pPr>
        <w:ind w:left="360"/>
        <w:rPr>
          <w:rFonts w:ascii="Arial" w:hAnsi="Arial" w:cs="Arial"/>
        </w:rPr>
      </w:pPr>
    </w:p>
    <w:p w14:paraId="52B306EC" w14:textId="67DCB381" w:rsidR="007427CE" w:rsidRDefault="007427CE" w:rsidP="007427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Maak een voorraadkaart voor de bestek.</w:t>
      </w:r>
      <w:r w:rsidR="007262DC" w:rsidRPr="007262DC">
        <w:rPr>
          <w:rFonts w:ascii="Arial" w:hAnsi="Arial" w:cs="Arial"/>
        </w:rPr>
        <w:t xml:space="preserve"> </w:t>
      </w:r>
      <w:r w:rsidR="00E07501">
        <w:rPr>
          <w:rFonts w:ascii="Arial" w:hAnsi="Arial" w:cs="Arial"/>
        </w:rPr>
        <w:br/>
        <w:t xml:space="preserve">     </w:t>
      </w:r>
      <w:r w:rsidR="007262DC" w:rsidRPr="0003070D">
        <w:rPr>
          <w:rFonts w:ascii="Arial" w:hAnsi="Arial" w:cs="Arial"/>
          <w:i/>
        </w:rPr>
        <w:t>Wat is het saldo op 31 januari?</w:t>
      </w:r>
      <w:r w:rsidR="00E07501">
        <w:rPr>
          <w:rFonts w:ascii="Arial" w:hAnsi="Arial" w:cs="Arial"/>
        </w:rPr>
        <w:tab/>
      </w:r>
      <w:r w:rsidR="00E07501">
        <w:rPr>
          <w:rFonts w:ascii="Arial" w:hAnsi="Arial" w:cs="Arial"/>
        </w:rPr>
        <w:tab/>
      </w:r>
      <w:r w:rsidR="00E07501">
        <w:rPr>
          <w:rFonts w:ascii="Arial" w:hAnsi="Arial" w:cs="Arial"/>
        </w:rPr>
        <w:tab/>
        <w:t xml:space="preserve"> </w:t>
      </w:r>
      <w:r w:rsidR="00E07501">
        <w:rPr>
          <w:rFonts w:ascii="Arial" w:hAnsi="Arial" w:cs="Arial"/>
        </w:rPr>
        <w:tab/>
        <w:t>(</w:t>
      </w:r>
      <w:r w:rsidR="007262DC">
        <w:rPr>
          <w:rFonts w:ascii="Arial" w:hAnsi="Arial" w:cs="Arial"/>
        </w:rPr>
        <w:t>......</w:t>
      </w:r>
      <w:r w:rsidR="00E07501">
        <w:rPr>
          <w:rFonts w:ascii="Arial" w:hAnsi="Arial" w:cs="Arial"/>
        </w:rPr>
        <w:t>..... Bestek)</w:t>
      </w:r>
      <w:r w:rsidR="00EC2327">
        <w:rPr>
          <w:rFonts w:ascii="Arial" w:hAnsi="Arial" w:cs="Arial"/>
        </w:rPr>
        <w:br/>
      </w:r>
    </w:p>
    <w:p w14:paraId="391D6D71" w14:textId="287390E8" w:rsidR="007427CE" w:rsidRDefault="007427CE" w:rsidP="007427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  <w:t>Maak een voorraadkaart voor de kop en schotels.</w:t>
      </w:r>
      <w:r w:rsidR="007262DC" w:rsidRPr="007262DC">
        <w:rPr>
          <w:rFonts w:ascii="Arial" w:hAnsi="Arial" w:cs="Arial"/>
        </w:rPr>
        <w:t xml:space="preserve"> </w:t>
      </w:r>
      <w:r w:rsidR="007262DC">
        <w:rPr>
          <w:rFonts w:ascii="Arial" w:hAnsi="Arial" w:cs="Arial"/>
        </w:rPr>
        <w:br/>
        <w:t xml:space="preserve">     </w:t>
      </w:r>
      <w:r w:rsidR="007262DC" w:rsidRPr="0003070D">
        <w:rPr>
          <w:rFonts w:ascii="Arial" w:hAnsi="Arial" w:cs="Arial"/>
          <w:i/>
        </w:rPr>
        <w:t>Wat is het saldo op 31 januari?</w:t>
      </w:r>
      <w:r w:rsidR="00E07501">
        <w:rPr>
          <w:rFonts w:ascii="Arial" w:hAnsi="Arial" w:cs="Arial"/>
        </w:rPr>
        <w:tab/>
      </w:r>
      <w:r w:rsidR="00E07501">
        <w:rPr>
          <w:rFonts w:ascii="Arial" w:hAnsi="Arial" w:cs="Arial"/>
        </w:rPr>
        <w:tab/>
      </w:r>
      <w:r w:rsidR="00E07501">
        <w:rPr>
          <w:rFonts w:ascii="Arial" w:hAnsi="Arial" w:cs="Arial"/>
        </w:rPr>
        <w:tab/>
      </w:r>
      <w:r w:rsidR="00E07501">
        <w:rPr>
          <w:rFonts w:ascii="Arial" w:hAnsi="Arial" w:cs="Arial"/>
        </w:rPr>
        <w:tab/>
        <w:t>(</w:t>
      </w:r>
      <w:r w:rsidR="007262DC">
        <w:rPr>
          <w:rFonts w:ascii="Arial" w:hAnsi="Arial" w:cs="Arial"/>
        </w:rPr>
        <w:t>......</w:t>
      </w:r>
      <w:r w:rsidR="00E07501">
        <w:rPr>
          <w:rFonts w:ascii="Arial" w:hAnsi="Arial" w:cs="Arial"/>
        </w:rPr>
        <w:t>..... kop en schotel)</w:t>
      </w:r>
      <w:r w:rsidR="00EC2327">
        <w:rPr>
          <w:rFonts w:ascii="Arial" w:hAnsi="Arial" w:cs="Arial"/>
        </w:rPr>
        <w:br/>
      </w:r>
    </w:p>
    <w:p w14:paraId="2B844870" w14:textId="7B0790E6" w:rsidR="00EC2327" w:rsidRDefault="00EC2327" w:rsidP="00EC2327">
      <w:pPr>
        <w:numPr>
          <w:ilvl w:val="0"/>
          <w:numId w:val="1"/>
        </w:numPr>
      </w:pPr>
      <w:r>
        <w:rPr>
          <w:rFonts w:ascii="Arial" w:hAnsi="Arial" w:cs="Arial"/>
        </w:rPr>
        <w:sym w:font="Symbol" w:char="F09B"/>
      </w:r>
      <w:r w:rsidRPr="008A0967">
        <w:rPr>
          <w:rFonts w:ascii="Arial" w:hAnsi="Arial" w:cs="Arial"/>
        </w:rPr>
        <w:tab/>
        <w:t xml:space="preserve">Voor de maand Januari </w:t>
      </w:r>
      <w:r>
        <w:rPr>
          <w:rFonts w:ascii="Arial" w:hAnsi="Arial" w:cs="Arial"/>
        </w:rPr>
        <w:t xml:space="preserve">zijn er kop en schotels besteld, </w:t>
      </w:r>
      <w:r>
        <w:rPr>
          <w:rFonts w:ascii="Arial" w:hAnsi="Arial" w:cs="Arial"/>
        </w:rPr>
        <w:br/>
        <w:t xml:space="preserve">       Hoeveel? ……………. En waarom?</w:t>
      </w:r>
    </w:p>
    <w:p w14:paraId="2CBCA8E5" w14:textId="77777777" w:rsidR="00EC2327" w:rsidRDefault="00EC2327" w:rsidP="00EC2327">
      <w:pPr>
        <w:ind w:left="360"/>
        <w:rPr>
          <w:rFonts w:ascii="Arial" w:hAnsi="Arial" w:cs="Arial"/>
        </w:rPr>
      </w:pPr>
    </w:p>
    <w:p w14:paraId="564BBCB1" w14:textId="77777777" w:rsidR="00E63B35" w:rsidRDefault="00E63B35" w:rsidP="00E63B35">
      <w:pPr>
        <w:ind w:left="360"/>
        <w:rPr>
          <w:rFonts w:ascii="Arial" w:hAnsi="Arial" w:cs="Arial"/>
        </w:rPr>
      </w:pPr>
    </w:p>
    <w:p w14:paraId="0CF2EFCA" w14:textId="26783114" w:rsidR="00E63B35" w:rsidRPr="003B3AE9" w:rsidRDefault="00E63B35" w:rsidP="003B3AE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9B"/>
      </w:r>
      <w:r>
        <w:rPr>
          <w:rFonts w:ascii="Arial" w:hAnsi="Arial" w:cs="Arial"/>
        </w:rPr>
        <w:tab/>
      </w:r>
      <w:r w:rsidR="003B3AE9">
        <w:rPr>
          <w:rFonts w:ascii="Arial" w:hAnsi="Arial" w:cs="Arial"/>
        </w:rPr>
        <w:t xml:space="preserve">Reken de </w:t>
      </w:r>
      <w:r>
        <w:rPr>
          <w:rFonts w:ascii="Arial" w:hAnsi="Arial" w:cs="Arial"/>
        </w:rPr>
        <w:t>Waarde (ex BTW)</w:t>
      </w:r>
      <w:r w:rsidR="00E70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van de voorraad kop en schotels op 31-1-2020</w:t>
      </w:r>
      <w:r w:rsidR="003B3AE9">
        <w:rPr>
          <w:rFonts w:ascii="Arial" w:hAnsi="Arial" w:cs="Arial"/>
        </w:rPr>
        <w:t xml:space="preserve"> </w:t>
      </w:r>
      <w:r w:rsidR="003B3AE9">
        <w:rPr>
          <w:rFonts w:ascii="Arial" w:hAnsi="Arial" w:cs="Arial"/>
        </w:rPr>
        <w:br/>
      </w:r>
      <w:r w:rsidR="003B3AE9">
        <w:rPr>
          <w:rFonts w:ascii="Arial" w:hAnsi="Arial" w:cs="Arial"/>
        </w:rPr>
        <w:br/>
        <w:t xml:space="preserve"> </w:t>
      </w:r>
      <w:r w:rsidR="003B3AE9">
        <w:rPr>
          <w:rFonts w:ascii="Arial" w:hAnsi="Arial" w:cs="Arial"/>
        </w:rPr>
        <w:tab/>
        <w:t>uit</w:t>
      </w:r>
      <w:r w:rsidR="003B3AE9">
        <w:rPr>
          <w:rFonts w:ascii="Arial" w:hAnsi="Arial" w:cs="Arial"/>
        </w:rPr>
        <w:tab/>
      </w:r>
      <w:r w:rsidRPr="003B3AE9">
        <w:rPr>
          <w:rFonts w:ascii="Arial" w:hAnsi="Arial" w:cs="Arial"/>
        </w:rPr>
        <w:t>(€………….. )</w:t>
      </w:r>
    </w:p>
    <w:p w14:paraId="0506E400" w14:textId="77777777" w:rsidR="00E07501" w:rsidRDefault="00E07501" w:rsidP="00E07501">
      <w:pPr>
        <w:rPr>
          <w:rFonts w:ascii="Arial" w:hAnsi="Arial" w:cs="Arial"/>
        </w:rPr>
      </w:pPr>
    </w:p>
    <w:p w14:paraId="6C7617FE" w14:textId="77777777" w:rsidR="008A0967" w:rsidRDefault="008A0967"/>
    <w:sectPr w:rsidR="008A09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68E6" w14:textId="77777777" w:rsidR="008A0967" w:rsidRDefault="008A0967" w:rsidP="008A0967">
      <w:r>
        <w:separator/>
      </w:r>
    </w:p>
  </w:endnote>
  <w:endnote w:type="continuationSeparator" w:id="0">
    <w:p w14:paraId="180A6841" w14:textId="77777777" w:rsidR="008A0967" w:rsidRDefault="008A0967" w:rsidP="008A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6A5A" w14:textId="79DA6509" w:rsidR="008A0967" w:rsidRDefault="008A0967">
    <w:pPr>
      <w:pStyle w:val="Voettekst"/>
    </w:pPr>
    <w:r>
      <w:tab/>
    </w:r>
    <w:r>
      <w:tab/>
    </w:r>
  </w:p>
  <w:p w14:paraId="3C8290A2" w14:textId="77777777" w:rsidR="008A0967" w:rsidRDefault="008A09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2B6CD" w14:textId="77777777" w:rsidR="008A0967" w:rsidRDefault="008A0967" w:rsidP="008A0967">
      <w:r>
        <w:separator/>
      </w:r>
    </w:p>
  </w:footnote>
  <w:footnote w:type="continuationSeparator" w:id="0">
    <w:p w14:paraId="1C3404B9" w14:textId="77777777" w:rsidR="008A0967" w:rsidRDefault="008A0967" w:rsidP="008A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FAA42" w14:textId="0BE7B8E0" w:rsidR="00002101" w:rsidRPr="00002101" w:rsidRDefault="00002101">
    <w:pPr>
      <w:pStyle w:val="Koptekst"/>
      <w:rPr>
        <w:rFonts w:ascii="Arial" w:hAnsi="Arial" w:cs="Arial"/>
        <w:sz w:val="20"/>
        <w:szCs w:val="20"/>
      </w:rPr>
    </w:pPr>
    <w:r w:rsidRPr="00002101">
      <w:rPr>
        <w:rFonts w:ascii="Arial" w:hAnsi="Arial" w:cs="Arial"/>
        <w:sz w:val="20"/>
        <w:szCs w:val="20"/>
      </w:rPr>
      <w:t>PM2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</w:t>
    </w:r>
    <w:r w:rsidRPr="00002101">
      <w:rPr>
        <w:rFonts w:ascii="Arial" w:hAnsi="Arial" w:cs="Arial"/>
        <w:sz w:val="16"/>
        <w:szCs w:val="16"/>
      </w:rPr>
      <w:t>2020-01-07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1E6E0EC0"/>
    <w:multiLevelType w:val="hybridMultilevel"/>
    <w:tmpl w:val="1794F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E8"/>
    <w:rsid w:val="00002101"/>
    <w:rsid w:val="0003070D"/>
    <w:rsid w:val="00034CE3"/>
    <w:rsid w:val="00111721"/>
    <w:rsid w:val="001452E2"/>
    <w:rsid w:val="00247476"/>
    <w:rsid w:val="002D21AE"/>
    <w:rsid w:val="003917D4"/>
    <w:rsid w:val="003B3AE9"/>
    <w:rsid w:val="003D3E57"/>
    <w:rsid w:val="004F3FC4"/>
    <w:rsid w:val="005B7E3F"/>
    <w:rsid w:val="005C6B62"/>
    <w:rsid w:val="0069564E"/>
    <w:rsid w:val="006C00D1"/>
    <w:rsid w:val="007262DC"/>
    <w:rsid w:val="007427CE"/>
    <w:rsid w:val="0079204F"/>
    <w:rsid w:val="007A5AFF"/>
    <w:rsid w:val="007B54D7"/>
    <w:rsid w:val="008974DC"/>
    <w:rsid w:val="008A0967"/>
    <w:rsid w:val="008A666F"/>
    <w:rsid w:val="00953821"/>
    <w:rsid w:val="00990E0A"/>
    <w:rsid w:val="009A6D65"/>
    <w:rsid w:val="00A0540A"/>
    <w:rsid w:val="00AF6937"/>
    <w:rsid w:val="00B20666"/>
    <w:rsid w:val="00B70AE8"/>
    <w:rsid w:val="00B835C7"/>
    <w:rsid w:val="00C03D07"/>
    <w:rsid w:val="00E07501"/>
    <w:rsid w:val="00E63B35"/>
    <w:rsid w:val="00E709D7"/>
    <w:rsid w:val="00EC2327"/>
    <w:rsid w:val="00E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F4F2"/>
  <w15:chartTrackingRefBased/>
  <w15:docId w15:val="{AFD532EE-221C-4D51-900F-E8AEC72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70AE8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70AE8"/>
    <w:rPr>
      <w:rFonts w:ascii="Arial" w:eastAsia="Times New Roman" w:hAnsi="Arial" w:cs="Arial"/>
      <w:b/>
      <w:bCs/>
      <w:sz w:val="32"/>
      <w:szCs w:val="24"/>
      <w:lang w:eastAsia="nl-NL"/>
    </w:rPr>
  </w:style>
  <w:style w:type="table" w:styleId="Tabelraster">
    <w:name w:val="Table Grid"/>
    <w:basedOn w:val="Standaardtabel"/>
    <w:uiPriority w:val="39"/>
    <w:rsid w:val="005B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62D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2DC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E63B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A09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09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A09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0967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VA4QADCN67U6-428836747-4941</_dlc_DocId>
    <_dlc_DocIdUrl xmlns="887056e5-f88d-46d1-9611-a3f4b12c3a07">
      <Url>https://liveadminclusius.sharepoint.com/sites/Castricum-vmbo-voeding/_layouts/15/DocIdRedir.aspx?ID=VA4QADCN67U6-428836747-4941</Url>
      <Description>VA4QADCN67U6-428836747-4941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30F4F1-222A-4FA6-8B9F-5B4F5C3F3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D15DF-CF74-435D-A765-B81AB76EC4B9}">
  <ds:schemaRefs>
    <ds:schemaRef ds:uri="http://schemas.openxmlformats.org/package/2006/metadata/core-properties"/>
    <ds:schemaRef ds:uri="887056e5-f88d-46d1-9611-a3f4b12c3a0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8222ef23-ae55-416f-bf35-13fd773054d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3AD619-5642-4F4B-860C-4F0DB2A93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03BD0-298D-4FF3-A8A2-20B594A8FB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Weerman-Hakvoort</dc:creator>
  <cp:keywords/>
  <dc:description/>
  <cp:lastModifiedBy>Mecheline Lips-Maas</cp:lastModifiedBy>
  <cp:revision>3</cp:revision>
  <cp:lastPrinted>2017-01-27T11:06:00Z</cp:lastPrinted>
  <dcterms:created xsi:type="dcterms:W3CDTF">2020-01-07T10:45:00Z</dcterms:created>
  <dcterms:modified xsi:type="dcterms:W3CDTF">2020-01-07T10:47:00Z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751bcf93-e340-4b7e-b49c-ee3d7b2f779a</vt:lpwstr>
  </property>
</Properties>
</file>